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BF" w:rsidRPr="006F5954" w:rsidRDefault="00431ABF" w:rsidP="00431ABF">
      <w:pPr>
        <w:pStyle w:val="Default"/>
        <w:rPr>
          <w:rFonts w:asciiTheme="minorHAnsi" w:hAnsiTheme="minorHAnsi" w:cstheme="minorHAnsi"/>
        </w:rPr>
      </w:pPr>
    </w:p>
    <w:p w:rsidR="00F2287B" w:rsidRPr="00F2287B" w:rsidRDefault="00F2287B" w:rsidP="00431ABF">
      <w:pPr>
        <w:pStyle w:val="Default"/>
        <w:rPr>
          <w:rFonts w:asciiTheme="minorHAnsi" w:hAnsiTheme="minorHAnsi" w:cstheme="minorHAnsi"/>
          <w:b/>
        </w:rPr>
      </w:pPr>
      <w:r w:rsidRPr="00F2287B">
        <w:rPr>
          <w:rFonts w:asciiTheme="minorHAnsi" w:hAnsiTheme="minorHAnsi" w:cstheme="minorHAnsi"/>
          <w:b/>
        </w:rPr>
        <w:t>Gifted Services</w:t>
      </w:r>
    </w:p>
    <w:p w:rsidR="00431ABF" w:rsidRPr="006F5954" w:rsidRDefault="00431ABF" w:rsidP="00431ABF">
      <w:pPr>
        <w:pStyle w:val="Default"/>
        <w:rPr>
          <w:rFonts w:asciiTheme="minorHAnsi" w:hAnsiTheme="minorHAnsi" w:cstheme="minorHAnsi"/>
        </w:rPr>
      </w:pPr>
      <w:r w:rsidRPr="006F5954">
        <w:rPr>
          <w:rFonts w:asciiTheme="minorHAnsi" w:hAnsiTheme="minorHAnsi" w:cstheme="minorHAnsi"/>
        </w:rPr>
        <w:t xml:space="preserve">Our intellectually gifted students at LMS are afforded the challenge and rigor of a wide variety of advanced courses in which instruction is accelerated and curriculum is taught at greater depth and complexity. Our gifted cluster teachers and Mrs. Tarkenton, the gifted resource teacher, are collaborating to differentiate instruction according to student readiness, interest, and learning styles. For more information about the Gifted Resource Program contact Diane Tarkenton at 648 - 4750 extension 61415, voicemail 71511 or Diane.Tarkenton@vbschools.com </w:t>
      </w:r>
    </w:p>
    <w:p w:rsidR="00431ABF" w:rsidRPr="006F5954" w:rsidRDefault="00431ABF" w:rsidP="00431ABF">
      <w:pPr>
        <w:pStyle w:val="Default"/>
        <w:rPr>
          <w:rFonts w:asciiTheme="minorHAnsi" w:hAnsiTheme="minorHAnsi" w:cstheme="minorHAnsi"/>
        </w:rPr>
      </w:pPr>
      <w:r w:rsidRPr="006F5954">
        <w:rPr>
          <w:rFonts w:asciiTheme="minorHAnsi" w:hAnsiTheme="minorHAnsi" w:cstheme="minorHAnsi"/>
          <w:b/>
          <w:bCs/>
        </w:rPr>
        <w:t xml:space="preserve">Gifted Program Screening and Identification </w:t>
      </w:r>
    </w:p>
    <w:p w:rsidR="0094203E" w:rsidRPr="006F5954" w:rsidRDefault="00431ABF" w:rsidP="006F5954">
      <w:pPr>
        <w:pStyle w:val="Default"/>
        <w:rPr>
          <w:rFonts w:asciiTheme="minorHAnsi" w:hAnsiTheme="minorHAnsi" w:cstheme="minorHAnsi"/>
        </w:rPr>
      </w:pPr>
      <w:r w:rsidRPr="006F5954">
        <w:rPr>
          <w:rFonts w:asciiTheme="minorHAnsi" w:hAnsiTheme="minorHAnsi" w:cstheme="minorHAnsi"/>
        </w:rPr>
        <w:t xml:space="preserve">Students may be referred for gifted services by parents, teachers, or any person who has knowledge of the student’s abilities. Referrals may be made throughout the school year. Testing is conducted at each school. The Gifted testing dates for Landstown Middle School are: </w:t>
      </w:r>
    </w:p>
    <w:p w:rsidR="006F5954" w:rsidRDefault="006F5954" w:rsidP="006F5954">
      <w:pPr>
        <w:rPr>
          <w:rFonts w:cstheme="minorHAnsi"/>
          <w:b/>
          <w:bCs/>
          <w:color w:val="1F497D"/>
          <w:sz w:val="24"/>
          <w:szCs w:val="24"/>
        </w:rPr>
      </w:pPr>
      <w:r w:rsidRPr="006F5954">
        <w:rPr>
          <w:rFonts w:cstheme="minorHAnsi"/>
          <w:b/>
          <w:bCs/>
          <w:color w:val="1F497D"/>
          <w:sz w:val="24"/>
          <w:szCs w:val="24"/>
        </w:rPr>
        <w:t>Wednesday, November 13, 2013</w:t>
      </w:r>
      <w:r w:rsidR="00FD734F">
        <w:rPr>
          <w:rFonts w:cstheme="minorHAnsi"/>
          <w:b/>
          <w:bCs/>
          <w:color w:val="1F497D"/>
          <w:sz w:val="24"/>
          <w:szCs w:val="24"/>
        </w:rPr>
        <w:t xml:space="preserve">, </w:t>
      </w:r>
      <w:r>
        <w:rPr>
          <w:rFonts w:cstheme="minorHAnsi"/>
          <w:b/>
          <w:bCs/>
          <w:color w:val="1F497D"/>
          <w:sz w:val="24"/>
          <w:szCs w:val="24"/>
        </w:rPr>
        <w:t>Wednesday, February 12, 2014</w:t>
      </w:r>
      <w:r w:rsidRPr="006F5954">
        <w:rPr>
          <w:rFonts w:cstheme="minorHAnsi"/>
          <w:b/>
          <w:bCs/>
          <w:color w:val="1F497D"/>
          <w:sz w:val="24"/>
          <w:szCs w:val="24"/>
        </w:rPr>
        <w:t xml:space="preserve"> (KLMS)</w:t>
      </w:r>
      <w:r w:rsidR="00FD734F">
        <w:rPr>
          <w:rFonts w:cstheme="minorHAnsi"/>
          <w:b/>
          <w:bCs/>
          <w:color w:val="1F497D"/>
          <w:sz w:val="24"/>
          <w:szCs w:val="24"/>
        </w:rPr>
        <w:t xml:space="preserve"> and </w:t>
      </w:r>
      <w:r w:rsidRPr="006F5954">
        <w:rPr>
          <w:rFonts w:cstheme="minorHAnsi"/>
          <w:b/>
          <w:bCs/>
          <w:color w:val="1F497D"/>
          <w:sz w:val="24"/>
          <w:szCs w:val="24"/>
        </w:rPr>
        <w:t>Tuesday, May 13, 2014</w:t>
      </w:r>
    </w:p>
    <w:p w:rsidR="00FD734F" w:rsidRPr="00FD734F" w:rsidRDefault="00FD734F" w:rsidP="00FD734F">
      <w:pPr>
        <w:spacing w:line="240" w:lineRule="auto"/>
        <w:rPr>
          <w:rFonts w:cstheme="minorHAnsi"/>
          <w:bCs/>
          <w:color w:val="1F497D"/>
          <w:sz w:val="24"/>
          <w:szCs w:val="24"/>
        </w:rPr>
      </w:pPr>
      <w:bookmarkStart w:id="0" w:name="_GoBack"/>
      <w:bookmarkEnd w:id="0"/>
    </w:p>
    <w:p w:rsidR="00FD734F" w:rsidRDefault="00FD734F" w:rsidP="006F5954">
      <w:pPr>
        <w:rPr>
          <w:rFonts w:cstheme="minorHAnsi"/>
          <w:b/>
          <w:bCs/>
          <w:color w:val="1F497D"/>
          <w:sz w:val="24"/>
          <w:szCs w:val="24"/>
        </w:rPr>
      </w:pPr>
    </w:p>
    <w:p w:rsidR="00FD734F" w:rsidRPr="006F5954" w:rsidRDefault="00FD734F" w:rsidP="006F5954">
      <w:pPr>
        <w:rPr>
          <w:rFonts w:cstheme="minorHAnsi"/>
          <w:b/>
          <w:bCs/>
          <w:color w:val="1F497D"/>
          <w:sz w:val="24"/>
          <w:szCs w:val="24"/>
        </w:rPr>
      </w:pPr>
    </w:p>
    <w:p w:rsidR="006F5954" w:rsidRDefault="006F5954" w:rsidP="006F5954">
      <w:pPr>
        <w:rPr>
          <w:color w:val="1F497D"/>
        </w:rPr>
      </w:pPr>
    </w:p>
    <w:p w:rsidR="006F5954" w:rsidRDefault="006F5954" w:rsidP="006F5954">
      <w:pPr>
        <w:rPr>
          <w:color w:val="1F497D"/>
        </w:rPr>
      </w:pPr>
    </w:p>
    <w:p w:rsidR="006F5954" w:rsidRDefault="006F5954" w:rsidP="00431ABF"/>
    <w:sectPr w:rsidR="006F5954" w:rsidSect="00FD7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BF"/>
    <w:rsid w:val="00065DCD"/>
    <w:rsid w:val="00431ABF"/>
    <w:rsid w:val="006F5954"/>
    <w:rsid w:val="0094203E"/>
    <w:rsid w:val="00F2287B"/>
    <w:rsid w:val="00FB3CFA"/>
    <w:rsid w:val="00FD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ABF"/>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D734F"/>
    <w:rPr>
      <w:color w:val="0000FF" w:themeColor="hyperlink"/>
      <w:u w:val="single"/>
    </w:rPr>
  </w:style>
  <w:style w:type="character" w:styleId="FollowedHyperlink">
    <w:name w:val="FollowedHyperlink"/>
    <w:basedOn w:val="DefaultParagraphFont"/>
    <w:uiPriority w:val="99"/>
    <w:semiHidden/>
    <w:unhideWhenUsed/>
    <w:rsid w:val="00FD73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ABF"/>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D734F"/>
    <w:rPr>
      <w:color w:val="0000FF" w:themeColor="hyperlink"/>
      <w:u w:val="single"/>
    </w:rPr>
  </w:style>
  <w:style w:type="character" w:styleId="FollowedHyperlink">
    <w:name w:val="FollowedHyperlink"/>
    <w:basedOn w:val="DefaultParagraphFont"/>
    <w:uiPriority w:val="99"/>
    <w:semiHidden/>
    <w:unhideWhenUsed/>
    <w:rsid w:val="00FD7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 Tarkenton</dc:creator>
  <cp:lastModifiedBy>Diane M. Tarkenton</cp:lastModifiedBy>
  <cp:revision>2</cp:revision>
  <dcterms:created xsi:type="dcterms:W3CDTF">2013-09-25T19:08:00Z</dcterms:created>
  <dcterms:modified xsi:type="dcterms:W3CDTF">2013-09-25T19:08:00Z</dcterms:modified>
</cp:coreProperties>
</file>